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FE" w:rsidRDefault="002D64DA">
      <w:r>
        <w:t>A tutti gli amministratori</w:t>
      </w:r>
    </w:p>
    <w:p w:rsidR="006B4AE6" w:rsidRDefault="006B4AE6"/>
    <w:p w:rsidR="006B4AE6" w:rsidRDefault="006B4AE6">
      <w:bookmarkStart w:id="0" w:name="_GoBack"/>
      <w:bookmarkEnd w:id="0"/>
    </w:p>
    <w:p w:rsidR="002D64DA" w:rsidRDefault="002D64DA"/>
    <w:p w:rsidR="002D64DA" w:rsidRDefault="002D64DA">
      <w:r>
        <w:t>Facendo seguito all’assemblea pubblica sul problema dell’inquinamento delle falde acquifere da sostanze PERFLUOROALCHILICHE (PFAS) svoltasi in Cologna Veneta il 26 Febbraio 2015 si chiede alle Sig.rie Vostre di dare seguito alle richieste che in quella sede vi erano state sottoposte e più precisamente:</w:t>
      </w:r>
    </w:p>
    <w:p w:rsidR="002D64DA" w:rsidRDefault="002D64DA" w:rsidP="002D64DA">
      <w:pPr>
        <w:pStyle w:val="ListParagraph"/>
        <w:numPr>
          <w:ilvl w:val="0"/>
          <w:numId w:val="1"/>
        </w:numPr>
      </w:pPr>
      <w:r>
        <w:t xml:space="preserve">CHE LA VOSTRA AMMINISTRAZIONE </w:t>
      </w:r>
      <w:r w:rsidR="00C67A43">
        <w:t>SI ATTIVI DI CONCERTO CON GLI ALTRI RAPPRESENTANTI DEI COMUNI COLPITI, AFFINCHE’ NEL GRUPPO DI BIOMONITORAGGIO REGIONALE PREPOSTO ALLE ANALISI  SULLE POPOLAZIONI COLPITE DALL’EMERGENZA PFAS, VENGANO INCLUSI  ESPERTI INDIPENDENTI INDICATI DALLE ASSOCIAZIONI E DAI GRUPPI ADERENTI AL COORDINAMENTO ACQUA LIBERA DAI PFAS.</w:t>
      </w:r>
    </w:p>
    <w:p w:rsidR="00C67A43" w:rsidRDefault="00C67A43" w:rsidP="002D64DA">
      <w:pPr>
        <w:pStyle w:val="ListParagraph"/>
        <w:numPr>
          <w:ilvl w:val="0"/>
          <w:numId w:val="1"/>
        </w:numPr>
      </w:pPr>
      <w:r>
        <w:t>CHE LA VOSTRA AMMINISTRAZIONE IN COLLABORAZIONE CON LE ALTRE AMMINISTRAZIONI DEI COMUNI COLPITI DALL’INQUINAMENTO DA PFAS, PONGA IN ESSERE CON LA MASSIMA FORZA E RAPIDITA’ TUTTE LE AZIONI POSSIBILI, COMPRESE AZIONI LEGALI, VOLTE AL TOTALE COMPLETAMENTO DELLE AZIONI DI BONIFICA DELLE FALDE ACQUIFERE DA PARTE DEL SOGGETTO RICONOSCIUTO MAGGIORMENTE RESPONSABILE DELL’INQUINAMENTO</w:t>
      </w:r>
      <w:r w:rsidR="00520A74">
        <w:t>.</w:t>
      </w:r>
    </w:p>
    <w:p w:rsidR="00520A74" w:rsidRDefault="00520A74" w:rsidP="002D64DA">
      <w:pPr>
        <w:pStyle w:val="ListParagraph"/>
        <w:numPr>
          <w:ilvl w:val="0"/>
          <w:numId w:val="1"/>
        </w:numPr>
      </w:pPr>
      <w:r>
        <w:t>CHE LA VOSTRA AMMINISTRAZIONE IN COLLABORAZIONE CON LE ALTRE AMMINISTRAZIONI INTERESSATE AL GRAVE PROBLEMA, SI ATTIVI IN SEDE CIVILE PER IL RISARCIMENTO   DEI DANNI, SIA BIOLOGICI CHE PATRIMONIALI, SUBITI DALLE POPOLAZIONI DA VOI AMMINISTRATE.</w:t>
      </w:r>
    </w:p>
    <w:p w:rsidR="00520A74" w:rsidRDefault="00520A74" w:rsidP="00520A74">
      <w:r>
        <w:t>Sicuri che questi sia anche il vostro intenti, restiamo a disposizione per qualsiasi richiesta di collaborazione che vada nella direzione indicata.</w:t>
      </w:r>
    </w:p>
    <w:p w:rsidR="00520A74" w:rsidRDefault="00520A74" w:rsidP="00520A74">
      <w:r>
        <w:t>Per il coordinamento Acqua Libera dai Pfas</w:t>
      </w:r>
    </w:p>
    <w:sectPr w:rsidR="00520A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5D6"/>
    <w:multiLevelType w:val="hybridMultilevel"/>
    <w:tmpl w:val="BCD4B7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DA"/>
    <w:rsid w:val="002D64DA"/>
    <w:rsid w:val="004657FE"/>
    <w:rsid w:val="00520A74"/>
    <w:rsid w:val="006B4AE6"/>
    <w:rsid w:val="00C67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e maria</dc:creator>
  <cp:lastModifiedBy>pg e maria</cp:lastModifiedBy>
  <cp:revision>2</cp:revision>
  <dcterms:created xsi:type="dcterms:W3CDTF">2015-05-12T15:03:00Z</dcterms:created>
  <dcterms:modified xsi:type="dcterms:W3CDTF">2015-07-06T13:13:00Z</dcterms:modified>
</cp:coreProperties>
</file>